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B9" w:rsidRPr="00F50BB9" w:rsidRDefault="00F50BB9" w:rsidP="00F50BB9">
      <w:pPr>
        <w:spacing w:after="150" w:line="525" w:lineRule="atLeast"/>
        <w:textAlignment w:val="top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F50BB9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Воронков Сергей Викторович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</w:pPr>
      <w:r w:rsidRPr="00F50BB9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57 лет</w:t>
      </w:r>
      <w:r w:rsidRPr="00F50BB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 (2 января 1958) </w:t>
      </w:r>
      <w:r w:rsidRPr="00F50BB9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Мужской</w:t>
      </w:r>
      <w:r w:rsidRPr="00F50BB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 пол </w:t>
      </w:r>
      <w:r w:rsidRPr="00F50B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​</w:t>
      </w:r>
      <w:r w:rsidRPr="00F50BB9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Москва</w:t>
      </w:r>
      <w:r w:rsidRPr="00F50BB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 </w:t>
      </w:r>
      <w:r w:rsidRPr="00F50BB9">
        <w:rPr>
          <w:rFonts w:ascii="Arial" w:eastAsia="Times New Roman" w:hAnsi="Arial" w:cs="Arial"/>
          <w:color w:val="943E90"/>
          <w:sz w:val="18"/>
          <w:szCs w:val="18"/>
          <w:bdr w:val="none" w:sz="0" w:space="0" w:color="auto" w:frame="1"/>
          <w:lang w:eastAsia="ru-RU"/>
        </w:rPr>
        <w:t>м. Кузьминки</w:t>
      </w:r>
      <w:r w:rsidRPr="00F50BB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, не готов к переезду. </w:t>
      </w:r>
      <w:r w:rsidRPr="00F50B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​</w:t>
      </w:r>
      <w:r w:rsidRPr="00F50BB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Готов к командировкам</w:t>
      </w:r>
      <w:r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val="en-US" w:eastAsia="ru-RU"/>
        </w:rPr>
        <w:t>/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0B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5" style="width:0;height:0" o:hralign="center" o:hrstd="t" o:hr="t" fillcolor="#a0a0a0" stroked="f"/>
        </w:pic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0BB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+7 985 9992860</w:t>
      </w:r>
      <w:r w:rsidRPr="00F50B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(с 10-00 до 20-00)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0BB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+7 495 3793964</w:t>
      </w:r>
      <w:r w:rsidRPr="00F50B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(с 20-00 до 22-00)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50BB9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+7 929 6630090</w:t>
      </w:r>
      <w:r w:rsidRPr="00F50BB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(с 100-00 до 20-00)</w:t>
      </w:r>
    </w:p>
    <w:p w:rsidR="00F50BB9" w:rsidRPr="00F50BB9" w:rsidRDefault="00F50BB9" w:rsidP="00F50BB9">
      <w:pPr>
        <w:spacing w:line="315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F50BB9">
          <w:rPr>
            <w:rFonts w:ascii="Arial" w:eastAsia="Times New Roman" w:hAnsi="Arial" w:cs="Arial"/>
            <w:color w:val="0099FF"/>
            <w:sz w:val="18"/>
            <w:szCs w:val="18"/>
            <w:bdr w:val="none" w:sz="0" w:space="0" w:color="auto" w:frame="1"/>
            <w:lang w:eastAsia="ru-RU"/>
          </w:rPr>
          <w:t>vsv2158@yandex.ru</w:t>
        </w:r>
      </w:hyperlink>
      <w:r w:rsidRPr="00F50BB9">
        <w:rPr>
          <w:rFonts w:ascii="Verdana" w:eastAsia="Times New Roman" w:hAnsi="Verdana" w:cs="Arial"/>
          <w:color w:val="CCCCCC"/>
          <w:sz w:val="17"/>
          <w:szCs w:val="17"/>
          <w:bdr w:val="none" w:sz="0" w:space="0" w:color="auto" w:frame="1"/>
          <w:lang w:eastAsia="ru-RU"/>
        </w:rPr>
        <w:t> </w:t>
      </w:r>
      <w:r>
        <w:rPr>
          <w:rFonts w:ascii="Verdana" w:eastAsia="Times New Roman" w:hAnsi="Verdana" w:cs="Arial"/>
          <w:color w:val="CCCCCC"/>
          <w:sz w:val="17"/>
          <w:szCs w:val="17"/>
          <w:bdr w:val="none" w:sz="0" w:space="0" w:color="auto" w:frame="1"/>
          <w:lang w:eastAsia="ru-RU"/>
        </w:rPr>
        <w:t> </w:t>
      </w:r>
    </w:p>
    <w:p w:rsidR="00F50BB9" w:rsidRDefault="00F50BB9" w:rsidP="00F50BB9">
      <w:pPr>
        <w:spacing w:after="150" w:line="315" w:lineRule="atLeast"/>
        <w:textAlignment w:val="top"/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</w:pPr>
      <w:r w:rsidRPr="00F50BB9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Желаемая должность и зарплата</w:t>
      </w:r>
      <w:r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.</w:t>
      </w:r>
    </w:p>
    <w:p w:rsidR="00F50BB9" w:rsidRPr="00F50BB9" w:rsidRDefault="00F50BB9" w:rsidP="00F50BB9">
      <w:pPr>
        <w:spacing w:after="150" w:line="315" w:lineRule="atLeast"/>
        <w:textAlignment w:val="top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Ю</w:t>
      </w:r>
      <w:r w:rsidRPr="00F50BB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рист-международник</w:t>
      </w:r>
    </w:p>
    <w:p w:rsidR="00F50BB9" w:rsidRPr="00F50BB9" w:rsidRDefault="00F50BB9" w:rsidP="00F50BB9">
      <w:pPr>
        <w:spacing w:after="150" w:line="315" w:lineRule="atLeast"/>
        <w:textAlignment w:val="top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F50BB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90 000 руб.</w:t>
      </w:r>
    </w:p>
    <w:p w:rsidR="00F50BB9" w:rsidRPr="00F50BB9" w:rsidRDefault="00F50BB9" w:rsidP="00F50BB9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Недвижимость</w:t>
      </w:r>
    </w:p>
    <w:p w:rsidR="00F50BB9" w:rsidRPr="00F50BB9" w:rsidRDefault="00F50BB9" w:rsidP="00F50BB9">
      <w:pPr>
        <w:numPr>
          <w:ilvl w:val="0"/>
          <w:numId w:val="1"/>
        </w:numPr>
        <w:spacing w:after="0" w:line="315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Договорное право</w:t>
      </w:r>
    </w:p>
    <w:p w:rsidR="00F50BB9" w:rsidRPr="00F50BB9" w:rsidRDefault="00F50BB9" w:rsidP="00F50BB9">
      <w:pPr>
        <w:numPr>
          <w:ilvl w:val="0"/>
          <w:numId w:val="1"/>
        </w:numPr>
        <w:spacing w:after="150" w:line="315" w:lineRule="atLeast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Международное право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Занятость: полная занятость</w:t>
      </w:r>
    </w:p>
    <w:p w:rsidR="00F50BB9" w:rsidRPr="00F50BB9" w:rsidRDefault="00F50BB9" w:rsidP="00F50BB9">
      <w:pPr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работы: полный день</w:t>
      </w:r>
    </w:p>
    <w:p w:rsidR="00F50BB9" w:rsidRPr="00F50BB9" w:rsidRDefault="00F50BB9" w:rsidP="00F50BB9">
      <w:pPr>
        <w:spacing w:after="150" w:line="315" w:lineRule="atLeast"/>
        <w:textAlignment w:val="top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F50BB9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Образование</w:t>
      </w:r>
      <w:r>
        <w:rPr>
          <w:rFonts w:ascii="Arial" w:eastAsia="Times New Roman" w:hAnsi="Arial" w:cs="Arial"/>
          <w:color w:val="AAAAAA"/>
          <w:sz w:val="27"/>
          <w:szCs w:val="27"/>
          <w:lang w:eastAsia="ru-RU"/>
        </w:rPr>
        <w:t>.</w:t>
      </w:r>
    </w:p>
    <w:p w:rsidR="00F50BB9" w:rsidRPr="00F50BB9" w:rsidRDefault="00F50BB9" w:rsidP="00F50BB9">
      <w:pPr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Высшее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575"/>
      </w:tblGrid>
      <w:tr w:rsidR="00F50BB9" w:rsidRPr="00F50BB9" w:rsidTr="00F50BB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F50BB9" w:rsidRPr="00F50BB9" w:rsidRDefault="00F50BB9" w:rsidP="00F5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50BB9" w:rsidRPr="00F50BB9" w:rsidRDefault="00F50BB9" w:rsidP="00F5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институт международных отношений</w:t>
            </w:r>
          </w:p>
          <w:p w:rsidR="00F50BB9" w:rsidRPr="00F50BB9" w:rsidRDefault="00F50BB9" w:rsidP="00F50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F50BB9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Международное право/ Международное частное и гражданское право, Юрист-международник со знанием иностранного языка</w:t>
            </w:r>
          </w:p>
        </w:tc>
      </w:tr>
    </w:tbl>
    <w:p w:rsidR="00F50BB9" w:rsidRPr="00F50BB9" w:rsidRDefault="00F50BB9" w:rsidP="00F50BB9">
      <w:pPr>
        <w:spacing w:after="75" w:line="315" w:lineRule="atLeast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50B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Знание языков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Русский — родной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Английский — свободно владею</w:t>
      </w:r>
    </w:p>
    <w:p w:rsidR="00F50BB9" w:rsidRPr="00F50BB9" w:rsidRDefault="00F50BB9" w:rsidP="00F50BB9">
      <w:pPr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Итальянский — базовые знания</w:t>
      </w:r>
    </w:p>
    <w:p w:rsidR="00F50BB9" w:rsidRPr="00F50BB9" w:rsidRDefault="00F50BB9" w:rsidP="00F50BB9">
      <w:pPr>
        <w:spacing w:after="150" w:line="315" w:lineRule="atLeast"/>
        <w:textAlignment w:val="top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F50BB9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Опыт работы 29 лет 1 месяц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Сентябрь 1999 — по настоящее время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16 лет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Внешнеторговое бюро "</w:t>
      </w:r>
      <w:proofErr w:type="spellStart"/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Юнимэкс</w:t>
      </w:r>
      <w:proofErr w:type="spellEnd"/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"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Генеральный директор</w:t>
      </w:r>
    </w:p>
    <w:p w:rsidR="00F50BB9" w:rsidRPr="00F50BB9" w:rsidRDefault="00F50BB9" w:rsidP="00F50BB9">
      <w:pPr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 норм российского и иностранного законодательства в целях защиты прав и интересов Компании. Правовое обеспечение деятельности компании.</w:t>
      </w: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Руководство компанией, организаций взаимодействия между структурными подразделениями, осуществление планирования деятельности бюро, ведение переговоров с руководителями российский и зарубежных компания, министерств и ведомств, с представителями исполнительной и законодательной власти. Участие в судебных и арбитражных процессах по защите прав и интересов Заказчиков. Подготовка к подписанию проектов договоров, контрактов и соглашений. Подготовка и распределение должностных обязанностей сотрудников компании. Деловая и юридическая переписка на русском и иностранных языках. </w:t>
      </w: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Изучение законодательства стран контрагентов по контрактам и соглашениям. Работа по оформлению недвижимого имущества. Правовое обеспечение внешнеэкономической деятельности компании.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Июнь 1994 —</w:t>
      </w:r>
      <w:r w:rsidRPr="00F50B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август</w:t>
      </w: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1999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5 лет 3 месяца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Торговое представительство Российско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й</w:t>
      </w:r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Федерации в Сирии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Руководитель коммерческого отдела</w:t>
      </w:r>
    </w:p>
    <w:p w:rsidR="00F50BB9" w:rsidRPr="00F50BB9" w:rsidRDefault="00F50BB9" w:rsidP="00F50BB9">
      <w:pPr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Оказание правовой и юридической помощи и содействие российским государственным и частным компаниям в продвижении российских товаров и услуг на рынки ближневосточных стран, в участии российских компаний в международных тендерах и выставках.</w:t>
      </w: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Оказание помощи и содействие сирийским частным и государственным компаниям в поиске российских заказчиков при импорте сирийских товаров на российский рынок. Привлечение инвестиций сирийских компаний в российскую экономику. Разъяснение и толкование российского законодательства для иностранных инвесторов. Оказание помощи и содействия российским компаниям по участию их в арбитражных и судебных процессах.</w:t>
      </w: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Организация деятельности коммерческого отдела Торгпредства, планирование работы отдела. Подготовка и проведение работы межправительственной российско-сирийской комиссии по экономическому сотрудничеству. Участие в подготовке к подписанию межправительственных договоров и соглашений. Организация, проведение и участие в переговорах с руководителями и представителями министерств и ведомств, частных и государственных компаний. Оказание помощи и содействия российским компаниям по участию их в арбитражных и судебных процессах. Изучение законодательства Сирии в целях его применения в защите интересов государства, частных и государственных компаний. Переоформлением права собственности СССР на РФ. Дача консультации представителям российских компаний по гражданскому, частному и таможенному праву Сирии, а также дача консультаций сирийским компаниям по российскому законодательству.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Август 1986 —</w:t>
      </w:r>
      <w:r w:rsidRPr="00F50B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июнь</w:t>
      </w: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1994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AAAAAA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AAAAAA"/>
          <w:sz w:val="21"/>
          <w:szCs w:val="21"/>
          <w:lang w:eastAsia="ru-RU"/>
        </w:rPr>
        <w:t>7 лет 11 месяцев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Всероссийское внешнеэкономическое объединение "</w:t>
      </w:r>
      <w:proofErr w:type="spellStart"/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Новоэкспорт</w:t>
      </w:r>
      <w:proofErr w:type="spellEnd"/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"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Заместитель начальника административно-правового отдела</w:t>
      </w:r>
    </w:p>
    <w:p w:rsidR="00F50BB9" w:rsidRPr="00F50BB9" w:rsidRDefault="00F50BB9" w:rsidP="00F50BB9">
      <w:pPr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Правовое и юридическое обеспечение проведения внешнеэкономической деятельности Объединения. Осуществление экспортных, импортных и бартерных операций в соответствии с государственными заказами, а также с заказами частных компаний и индивидуальных предпринимателей.</w:t>
      </w: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Организация работы отдела. Защита интересов объединения при проведении внешнеэкономической деятельности. Участие в арбитражных и судебных процессах при защите интересов объединения и российских заказчиков. Подготовка проектов контрактов, договоров и соглашений.</w:t>
      </w:r>
    </w:p>
    <w:p w:rsidR="00F50BB9" w:rsidRPr="00F50BB9" w:rsidRDefault="00F50BB9" w:rsidP="00F50BB9">
      <w:pPr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50BB9" w:rsidRPr="00F50BB9" w:rsidRDefault="00F50BB9" w:rsidP="00F50BB9">
      <w:pPr>
        <w:spacing w:after="75" w:line="315" w:lineRule="atLeast"/>
        <w:textAlignment w:val="top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50BB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 мне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  <w:r w:rsidRPr="00F50BB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F50BB9" w:rsidRPr="00F50BB9" w:rsidRDefault="00F50BB9" w:rsidP="00F50BB9">
      <w:pPr>
        <w:spacing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Накопленный опыт и полученные знания позволяют грамотно применять на практике нормы российского и иностранного законодательства в различных областях международное деятельности. Арбитражная и судебная практика дает возможность правильно трактовать </w:t>
      </w: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нормы права различных стран. Знание договорного права позволяет грамотно составлять проекты договоров и соглашений (контрактов) в целях защиты прав и интересов заказчиков. Знание иностранного языка позволяет правильно трактовать нормы иностранного законодательства.</w:t>
      </w:r>
    </w:p>
    <w:p w:rsidR="00F50BB9" w:rsidRPr="00F50BB9" w:rsidRDefault="00F50BB9" w:rsidP="00F50BB9">
      <w:pPr>
        <w:spacing w:after="150" w:line="315" w:lineRule="atLeast"/>
        <w:textAlignment w:val="top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F50BB9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Гражданство, время в пути до работы</w:t>
      </w:r>
    </w:p>
    <w:p w:rsidR="00F50BB9" w:rsidRPr="00F50BB9" w:rsidRDefault="00F50BB9" w:rsidP="00F50BB9">
      <w:pPr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Гражданство: </w:t>
      </w:r>
      <w:r w:rsidRPr="00F50B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Россия</w:t>
      </w:r>
    </w:p>
    <w:p w:rsidR="00F50BB9" w:rsidRPr="00F50BB9" w:rsidRDefault="00F50BB9" w:rsidP="00F50BB9">
      <w:pPr>
        <w:spacing w:after="45" w:line="315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Желательное время в пути до работы: </w:t>
      </w:r>
      <w:r w:rsidRPr="00F50BB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имеет значения</w:t>
      </w:r>
    </w:p>
    <w:p w:rsidR="00F50BB9" w:rsidRPr="00F50BB9" w:rsidRDefault="00F50BB9" w:rsidP="00F50BB9">
      <w:pPr>
        <w:spacing w:after="0" w:line="315" w:lineRule="atLeast"/>
        <w:textAlignment w:val="top"/>
        <w:rPr>
          <w:rFonts w:ascii="Arial" w:eastAsia="Times New Roman" w:hAnsi="Arial" w:cs="Arial"/>
          <w:color w:val="006600"/>
          <w:sz w:val="18"/>
          <w:szCs w:val="18"/>
          <w:lang w:eastAsia="ru-RU"/>
        </w:rPr>
      </w:pPr>
      <w:r w:rsidRPr="00F50BB9">
        <w:rPr>
          <w:rFonts w:ascii="Arial" w:eastAsia="Times New Roman" w:hAnsi="Arial" w:cs="Arial"/>
          <w:color w:val="006600"/>
          <w:sz w:val="18"/>
          <w:szCs w:val="18"/>
          <w:lang w:eastAsia="ru-RU"/>
        </w:rPr>
        <w:t> </w:t>
      </w:r>
    </w:p>
    <w:p w:rsidR="00AD71C3" w:rsidRPr="00B5015F" w:rsidRDefault="00B5015F">
      <w:pPr>
        <w:rPr>
          <w:rFonts w:ascii="Arial Unicode MS" w:eastAsia="Arial Unicode MS" w:hAnsi="Arial Unicode MS" w:cs="Arial Unicode MS"/>
        </w:rPr>
      </w:pPr>
      <w:r w:rsidRPr="00B5015F">
        <w:rPr>
          <w:rFonts w:ascii="Arial Unicode MS" w:eastAsia="Arial Unicode MS" w:hAnsi="Arial Unicode MS" w:cs="Arial Unicode MS"/>
          <w:b/>
        </w:rPr>
        <w:t>Увлечения</w:t>
      </w:r>
      <w:r>
        <w:rPr>
          <w:rFonts w:ascii="Arial Unicode MS" w:eastAsia="Arial Unicode MS" w:hAnsi="Arial Unicode MS" w:cs="Arial Unicode MS"/>
        </w:rPr>
        <w:t>: путешествия, теннис, рыбалка.</w:t>
      </w:r>
      <w:bookmarkStart w:id="0" w:name="_GoBack"/>
      <w:bookmarkEnd w:id="0"/>
    </w:p>
    <w:sectPr w:rsidR="00AD71C3" w:rsidRPr="00B5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93C92"/>
    <w:multiLevelType w:val="multilevel"/>
    <w:tmpl w:val="D0B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B09D4"/>
    <w:multiLevelType w:val="multilevel"/>
    <w:tmpl w:val="85CE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B9"/>
    <w:rsid w:val="00AD71C3"/>
    <w:rsid w:val="00B5015F"/>
    <w:rsid w:val="00F5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8253-9D9E-4A93-8D1D-E80D846E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767">
              <w:marLeft w:val="0"/>
              <w:marRight w:val="-14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69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121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33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71573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2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6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8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8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4327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2657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59927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367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494221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82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0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197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5088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9119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064177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9129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06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987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278">
                      <w:marLeft w:val="0"/>
                      <w:marRight w:val="-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3999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750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323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1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31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1450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25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626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4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02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8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415816">
                      <w:marLeft w:val="0"/>
                      <w:marRight w:val="-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58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67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8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312803">
                  <w:marLeft w:val="0"/>
                  <w:marRight w:val="-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552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9926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92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88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24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918830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6540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1DF9B"/>
                        <w:right w:val="none" w:sz="0" w:space="0" w:color="auto"/>
                      </w:divBdr>
                      <w:divsChild>
                        <w:div w:id="990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44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878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012522">
                  <w:marLeft w:val="0"/>
                  <w:marRight w:val="-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1562">
                  <w:marLeft w:val="0"/>
                  <w:marRight w:val="-300"/>
                  <w:marTop w:val="15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8628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62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9" w:color="E0DF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79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E2E2E2"/>
                                  </w:divBdr>
                                </w:div>
                                <w:div w:id="51677102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E2E2E2"/>
                                  </w:divBdr>
                                </w:div>
                                <w:div w:id="17262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v215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Воронков</dc:creator>
  <cp:keywords/>
  <dc:description/>
  <cp:lastModifiedBy>Сергей Воронков</cp:lastModifiedBy>
  <cp:revision>1</cp:revision>
  <dcterms:created xsi:type="dcterms:W3CDTF">2015-08-11T18:45:00Z</dcterms:created>
  <dcterms:modified xsi:type="dcterms:W3CDTF">2015-08-11T18:59:00Z</dcterms:modified>
</cp:coreProperties>
</file>